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C8498" w14:textId="687ACFE3" w:rsidR="00141A64" w:rsidRPr="00141A64" w:rsidRDefault="0050109E" w:rsidP="00141A64">
      <w:pPr>
        <w:rPr>
          <w:b/>
          <w:bCs/>
        </w:rPr>
      </w:pPr>
      <w:r>
        <w:rPr>
          <w:b/>
          <w:bCs/>
        </w:rPr>
        <w:t>PRESSEMITTEILUNG</w:t>
      </w:r>
      <w:bookmarkStart w:id="0" w:name="_GoBack"/>
      <w:bookmarkEnd w:id="0"/>
    </w:p>
    <w:p w14:paraId="489A1B70" w14:textId="63B5D3AE" w:rsidR="00C932E1" w:rsidRDefault="00F25FA7" w:rsidP="002123F9">
      <w:pPr>
        <w:tabs>
          <w:tab w:val="left" w:pos="1845"/>
        </w:tabs>
        <w:rPr>
          <w:b/>
        </w:rPr>
      </w:pPr>
      <w:r>
        <w:rPr>
          <w:b/>
        </w:rPr>
        <w:t xml:space="preserve">Schluss mit den Ausreden: </w:t>
      </w:r>
      <w:r w:rsidR="00C932E1" w:rsidRPr="00C932E1">
        <w:rPr>
          <w:b/>
        </w:rPr>
        <w:t>Ein gutes Aufwachsen von allen Kindern und Jugendlichen muss in unserer</w:t>
      </w:r>
      <w:r w:rsidR="00C932E1">
        <w:rPr>
          <w:b/>
        </w:rPr>
        <w:t xml:space="preserve"> Gesellschaft Priorität haben!</w:t>
      </w:r>
    </w:p>
    <w:p w14:paraId="5F59AE22" w14:textId="7495D44E" w:rsidR="00DF4D16" w:rsidRDefault="002123F9" w:rsidP="00DF4D16">
      <w:pPr>
        <w:tabs>
          <w:tab w:val="left" w:pos="1845"/>
        </w:tabs>
        <w:spacing w:after="0"/>
        <w:rPr>
          <w:bCs/>
        </w:rPr>
      </w:pPr>
      <w:r w:rsidRPr="00095360">
        <w:rPr>
          <w:bCs/>
        </w:rPr>
        <w:t>Gemeinsame Erklärung des Ratschlags Kinderarmut</w:t>
      </w:r>
      <w:r w:rsidR="00DF4D16">
        <w:rPr>
          <w:bCs/>
        </w:rPr>
        <w:t xml:space="preserve"> - unterzeichnet</w:t>
      </w:r>
    </w:p>
    <w:p w14:paraId="3BFE9DF2" w14:textId="11EF5A69" w:rsidR="00141A64" w:rsidRPr="002123F9" w:rsidRDefault="00545D07" w:rsidP="002123F9">
      <w:pPr>
        <w:tabs>
          <w:tab w:val="left" w:pos="1845"/>
        </w:tabs>
      </w:pPr>
      <w:r>
        <w:t>von 59</w:t>
      </w:r>
      <w:r w:rsidR="00DF4D16" w:rsidRPr="00492708">
        <w:t xml:space="preserve"> </w:t>
      </w:r>
      <w:r w:rsidR="00DF4D16">
        <w:t>Organisation und Einzelpersonen, darunter Wohlfahrtsverbände</w:t>
      </w:r>
      <w:r w:rsidR="00DF4D16" w:rsidRPr="00492708">
        <w:t>, Gewerkschaften, Kinderrechtso</w:t>
      </w:r>
      <w:r w:rsidR="00DF4D16">
        <w:t>rganisationen, Familienverbände</w:t>
      </w:r>
      <w:r w:rsidR="00DF4D16" w:rsidRPr="00492708">
        <w:t>, Selbsthilfeorganisatione</w:t>
      </w:r>
      <w:r w:rsidR="00DF4D16">
        <w:t xml:space="preserve">n, Wissenschaftler*innen. </w:t>
      </w:r>
    </w:p>
    <w:p w14:paraId="7E77EC17" w14:textId="11B5B61A" w:rsidR="002123F9" w:rsidRPr="00083F13" w:rsidRDefault="009D2526" w:rsidP="002123F9">
      <w:pPr>
        <w:tabs>
          <w:tab w:val="left" w:pos="1845"/>
        </w:tabs>
        <w:rPr>
          <w:i/>
        </w:rPr>
      </w:pPr>
      <w:r>
        <w:rPr>
          <w:b/>
          <w:i/>
          <w:iCs/>
        </w:rPr>
        <w:t>29</w:t>
      </w:r>
      <w:r w:rsidR="0050109E">
        <w:rPr>
          <w:b/>
          <w:i/>
          <w:iCs/>
        </w:rPr>
        <w:t>.</w:t>
      </w:r>
      <w:r w:rsidR="002123F9">
        <w:rPr>
          <w:b/>
          <w:i/>
          <w:iCs/>
        </w:rPr>
        <w:t>0</w:t>
      </w:r>
      <w:r w:rsidR="0050109E">
        <w:rPr>
          <w:b/>
          <w:i/>
          <w:iCs/>
        </w:rPr>
        <w:t>5</w:t>
      </w:r>
      <w:r w:rsidR="00141A64" w:rsidRPr="00141A64">
        <w:rPr>
          <w:b/>
          <w:i/>
          <w:iCs/>
        </w:rPr>
        <w:t>.2020</w:t>
      </w:r>
      <w:r w:rsidR="00141A64">
        <w:rPr>
          <w:i/>
          <w:iCs/>
        </w:rPr>
        <w:t xml:space="preserve"> - </w:t>
      </w:r>
      <w:r w:rsidR="002123F9" w:rsidRPr="00083F13">
        <w:rPr>
          <w:i/>
        </w:rPr>
        <w:t xml:space="preserve">Anlässlich des Internationalen Kindertages fordert ein </w:t>
      </w:r>
      <w:r w:rsidR="00F25FA7">
        <w:rPr>
          <w:i/>
        </w:rPr>
        <w:t>breites</w:t>
      </w:r>
      <w:r w:rsidR="00F25FA7" w:rsidRPr="00083F13">
        <w:rPr>
          <w:i/>
        </w:rPr>
        <w:t xml:space="preserve"> </w:t>
      </w:r>
      <w:r w:rsidR="002123F9" w:rsidRPr="00083F13">
        <w:rPr>
          <w:i/>
        </w:rPr>
        <w:t xml:space="preserve">Bündnis unter Federführung der Nationalen Armutskonferenz </w:t>
      </w:r>
      <w:r w:rsidR="00C932E1">
        <w:rPr>
          <w:i/>
        </w:rPr>
        <w:t>(</w:t>
      </w:r>
      <w:proofErr w:type="spellStart"/>
      <w:r w:rsidR="00C932E1">
        <w:rPr>
          <w:i/>
        </w:rPr>
        <w:t>nak</w:t>
      </w:r>
      <w:proofErr w:type="spellEnd"/>
      <w:r w:rsidR="00C932E1">
        <w:rPr>
          <w:i/>
        </w:rPr>
        <w:t>)</w:t>
      </w:r>
      <w:r w:rsidR="002123F9" w:rsidRPr="00083F13">
        <w:rPr>
          <w:i/>
        </w:rPr>
        <w:t xml:space="preserve"> </w:t>
      </w:r>
      <w:r w:rsidR="00F25FA7" w:rsidRPr="00083F13">
        <w:rPr>
          <w:i/>
        </w:rPr>
        <w:t>Bund</w:t>
      </w:r>
      <w:r w:rsidR="00F25FA7">
        <w:rPr>
          <w:i/>
        </w:rPr>
        <w:t xml:space="preserve">, </w:t>
      </w:r>
      <w:r w:rsidR="002123F9" w:rsidRPr="00083F13">
        <w:rPr>
          <w:i/>
        </w:rPr>
        <w:t xml:space="preserve">Länder und Kommunen auf, der </w:t>
      </w:r>
      <w:r w:rsidR="002123F9" w:rsidRPr="00083F13">
        <w:rPr>
          <w:bCs/>
          <w:i/>
        </w:rPr>
        <w:t xml:space="preserve">Bekämpfung der Armut von Kindern und Jugendlichen </w:t>
      </w:r>
      <w:r w:rsidR="00F25FA7">
        <w:rPr>
          <w:bCs/>
          <w:i/>
        </w:rPr>
        <w:t xml:space="preserve">in Deutschland </w:t>
      </w:r>
      <w:r w:rsidR="004B5BFB">
        <w:rPr>
          <w:bCs/>
          <w:i/>
        </w:rPr>
        <w:t>die Aufmerksamkeit zu geben, die sie verdient</w:t>
      </w:r>
      <w:r w:rsidR="00F25FA7">
        <w:rPr>
          <w:bCs/>
          <w:i/>
        </w:rPr>
        <w:t xml:space="preserve">. Dazu </w:t>
      </w:r>
      <w:r w:rsidR="009C54E3">
        <w:rPr>
          <w:bCs/>
          <w:i/>
        </w:rPr>
        <w:t>appelliert</w:t>
      </w:r>
      <w:r w:rsidR="00F25FA7">
        <w:rPr>
          <w:bCs/>
          <w:i/>
        </w:rPr>
        <w:t xml:space="preserve"> das Bündnis</w:t>
      </w:r>
      <w:r w:rsidR="002123F9" w:rsidRPr="00083F13">
        <w:rPr>
          <w:bCs/>
          <w:i/>
        </w:rPr>
        <w:t xml:space="preserve"> </w:t>
      </w:r>
      <w:r w:rsidR="009C54E3">
        <w:rPr>
          <w:bCs/>
          <w:i/>
        </w:rPr>
        <w:t>an</w:t>
      </w:r>
      <w:r w:rsidR="005A227A">
        <w:rPr>
          <w:bCs/>
          <w:i/>
        </w:rPr>
        <w:t xml:space="preserve"> die politisch</w:t>
      </w:r>
      <w:r w:rsidR="001A7B23">
        <w:rPr>
          <w:bCs/>
          <w:i/>
        </w:rPr>
        <w:t xml:space="preserve"> V</w:t>
      </w:r>
      <w:r w:rsidR="005A227A">
        <w:rPr>
          <w:bCs/>
          <w:i/>
        </w:rPr>
        <w:t xml:space="preserve">erantwortlichen </w:t>
      </w:r>
      <w:r w:rsidR="002123F9" w:rsidRPr="00083F13">
        <w:rPr>
          <w:bCs/>
          <w:i/>
        </w:rPr>
        <w:t>endlich konkrete Konzepte</w:t>
      </w:r>
      <w:r w:rsidR="004B5BFB">
        <w:rPr>
          <w:bCs/>
          <w:i/>
        </w:rPr>
        <w:t xml:space="preserve"> mit notwendigen Umsetzungsschritten </w:t>
      </w:r>
      <w:r w:rsidR="002123F9" w:rsidRPr="00083F13">
        <w:rPr>
          <w:bCs/>
          <w:i/>
        </w:rPr>
        <w:t>vorzulegen, die allen Kindern und Jugendlichen ein gutes Aufwachsen ermöglichen!</w:t>
      </w:r>
    </w:p>
    <w:p w14:paraId="47215377" w14:textId="4D2CA008" w:rsidR="002123F9" w:rsidRPr="002123F9" w:rsidRDefault="002123F9" w:rsidP="00C932E1">
      <w:r w:rsidRPr="002123F9">
        <w:t xml:space="preserve">Jedes fünfte Kind und jede*r fünfte Jugendliche wächst in einem Haushalt auf, in dem Mangel zum Alltag gehört: Mangel an Geld sowie an sozialen, kulturellen und gesundheitlichen Chancen. </w:t>
      </w:r>
      <w:r w:rsidR="00A6133D">
        <w:t>Das muss sich ändern:</w:t>
      </w:r>
      <w:r w:rsidR="001A7B23">
        <w:t xml:space="preserve"> Wir können nicht länger hinnehmen, dass Kindern und Jugendlichen Startchancen genommen werden ihnen bestimmte gesellschaftliche Erfahrungen und Aktivitäten oft dauerhaft verschlossen bleiben. </w:t>
      </w:r>
      <w:r w:rsidRPr="002123F9">
        <w:t>Folgende Grundsätze sind</w:t>
      </w:r>
      <w:r>
        <w:t xml:space="preserve"> hierbei</w:t>
      </w:r>
      <w:r w:rsidRPr="002123F9">
        <w:t xml:space="preserve"> für die unterzeichnenden Sozial- und Familienverbände</w:t>
      </w:r>
      <w:r w:rsidR="00C932E1">
        <w:t>, Gewerkschaften, Stiftungen</w:t>
      </w:r>
      <w:r w:rsidR="00C27897">
        <w:t>,</w:t>
      </w:r>
      <w:r w:rsidRPr="002123F9">
        <w:t xml:space="preserve"> Kinder</w:t>
      </w:r>
      <w:r w:rsidR="00A6133D">
        <w:t>rechts</w:t>
      </w:r>
      <w:r w:rsidRPr="002123F9">
        <w:t>organisationen</w:t>
      </w:r>
      <w:r w:rsidR="00C27897">
        <w:t xml:space="preserve"> und Einzelpersonen</w:t>
      </w:r>
      <w:r w:rsidRPr="002123F9">
        <w:t xml:space="preserve"> von zentraler Bedeutung:</w:t>
      </w:r>
    </w:p>
    <w:p w14:paraId="648BE5F4" w14:textId="77777777" w:rsidR="002123F9" w:rsidRPr="002123F9" w:rsidRDefault="002123F9" w:rsidP="00C932E1">
      <w:pPr>
        <w:numPr>
          <w:ilvl w:val="0"/>
          <w:numId w:val="20"/>
        </w:numPr>
        <w:spacing w:after="120" w:line="240" w:lineRule="auto"/>
        <w:ind w:left="714" w:hanging="357"/>
        <w:contextualSpacing/>
      </w:pPr>
      <w:r w:rsidRPr="002123F9">
        <w:t>Armut ist kein Versagen der*des Einzelnen!</w:t>
      </w:r>
    </w:p>
    <w:p w14:paraId="6601A6CB" w14:textId="77777777" w:rsidR="002123F9" w:rsidRPr="002123F9" w:rsidRDefault="002123F9" w:rsidP="00C932E1">
      <w:pPr>
        <w:numPr>
          <w:ilvl w:val="0"/>
          <w:numId w:val="20"/>
        </w:numPr>
        <w:spacing w:after="120" w:line="240" w:lineRule="auto"/>
        <w:ind w:left="714" w:hanging="357"/>
        <w:contextualSpacing/>
      </w:pPr>
      <w:r w:rsidRPr="002123F9">
        <w:t>Alle Kinder und Jugendlichen haben Anspruch auf gleichwertige Lebensverhältnisse!</w:t>
      </w:r>
    </w:p>
    <w:p w14:paraId="68689BD3" w14:textId="77777777" w:rsidR="002123F9" w:rsidRPr="002123F9" w:rsidRDefault="002123F9" w:rsidP="00C932E1">
      <w:pPr>
        <w:numPr>
          <w:ilvl w:val="0"/>
          <w:numId w:val="20"/>
        </w:numPr>
        <w:spacing w:after="120" w:line="240" w:lineRule="auto"/>
        <w:ind w:left="714" w:hanging="357"/>
        <w:contextualSpacing/>
      </w:pPr>
      <w:r w:rsidRPr="002123F9">
        <w:t>Jedes Kind ist gleich viel wert!</w:t>
      </w:r>
    </w:p>
    <w:p w14:paraId="102EE4F1" w14:textId="77777777" w:rsidR="00E461B6" w:rsidRPr="002123F9" w:rsidRDefault="002123F9" w:rsidP="00C932E1">
      <w:pPr>
        <w:numPr>
          <w:ilvl w:val="0"/>
          <w:numId w:val="20"/>
        </w:numPr>
        <w:spacing w:after="120" w:line="240" w:lineRule="auto"/>
        <w:ind w:left="714" w:hanging="357"/>
        <w:contextualSpacing/>
      </w:pPr>
      <w:r w:rsidRPr="002123F9">
        <w:t>Unterstützung muss dort ankommen, wo sie gebraucht wird!</w:t>
      </w:r>
    </w:p>
    <w:p w14:paraId="71D0F744" w14:textId="77777777" w:rsidR="00C932E1" w:rsidRDefault="00C932E1" w:rsidP="002123F9">
      <w:pPr>
        <w:tabs>
          <w:tab w:val="left" w:pos="1845"/>
        </w:tabs>
        <w:rPr>
          <w:b/>
        </w:rPr>
      </w:pPr>
    </w:p>
    <w:p w14:paraId="07511028" w14:textId="62B7D497" w:rsidR="002123F9" w:rsidRPr="002C5A20" w:rsidRDefault="002123F9" w:rsidP="002123F9">
      <w:pPr>
        <w:tabs>
          <w:tab w:val="left" w:pos="1845"/>
        </w:tabs>
      </w:pPr>
      <w:r w:rsidRPr="00E461B6">
        <w:rPr>
          <w:b/>
        </w:rPr>
        <w:t>Gerwin Stöcken, Sprecher der Nationalen Armutskonferenz (</w:t>
      </w:r>
      <w:proofErr w:type="spellStart"/>
      <w:r w:rsidRPr="00E461B6">
        <w:rPr>
          <w:b/>
        </w:rPr>
        <w:t>nak</w:t>
      </w:r>
      <w:proofErr w:type="spellEnd"/>
      <w:r w:rsidRPr="00E461B6">
        <w:rPr>
          <w:b/>
        </w:rPr>
        <w:t>), erklärt dazu:</w:t>
      </w:r>
      <w:r>
        <w:t xml:space="preserve"> „Armut grenzt aus und macht krank. Armut schränkt Kinder und Jugendliche in ihrer Entwicklung ein und gibt ihnen damit nicht die</w:t>
      </w:r>
      <w:r w:rsidR="009B0CAD">
        <w:t xml:space="preserve"> Chance, </w:t>
      </w:r>
      <w:r w:rsidR="00F5140D">
        <w:t>auf ein Aufwachsen in Wohlergehen</w:t>
      </w:r>
      <w:r>
        <w:t xml:space="preserve">. </w:t>
      </w:r>
      <w:r w:rsidR="00A6133D">
        <w:t>D</w:t>
      </w:r>
      <w:r>
        <w:t xml:space="preserve">ie unterzeichnenden Verbände, Organisationen und Gewerkschaften sind </w:t>
      </w:r>
      <w:r w:rsidR="00A6133D">
        <w:t xml:space="preserve">sich </w:t>
      </w:r>
      <w:r>
        <w:t>einig, dass alles getan werden muss</w:t>
      </w:r>
      <w:r w:rsidRPr="002C5A20">
        <w:rPr>
          <w:bCs/>
        </w:rPr>
        <w:t xml:space="preserve">, damit alle Kinder gesellschaftliche Teilhabe </w:t>
      </w:r>
      <w:r w:rsidR="00A6133D">
        <w:rPr>
          <w:bCs/>
        </w:rPr>
        <w:t xml:space="preserve">erfahren können </w:t>
      </w:r>
      <w:r w:rsidRPr="002C5A20">
        <w:rPr>
          <w:bCs/>
        </w:rPr>
        <w:t xml:space="preserve">und ein gutes Aufwachsen </w:t>
      </w:r>
      <w:r w:rsidR="00A6133D">
        <w:rPr>
          <w:bCs/>
        </w:rPr>
        <w:t>gesichert ist</w:t>
      </w:r>
      <w:r w:rsidRPr="002C5A20">
        <w:rPr>
          <w:bCs/>
        </w:rPr>
        <w:t xml:space="preserve">. Dazu gehören der Ausbau der sozialen Sicherungssysteme, aktuell auch durch krisenbedingte Aufschläge und vereinfachten Zugang zu Leistungen, die Sicherstellung sozialer Infrastruktur </w:t>
      </w:r>
      <w:r w:rsidR="00A6133D">
        <w:rPr>
          <w:bCs/>
        </w:rPr>
        <w:t>sowie</w:t>
      </w:r>
      <w:r w:rsidR="00A6133D" w:rsidRPr="002C5A20">
        <w:rPr>
          <w:bCs/>
        </w:rPr>
        <w:t xml:space="preserve"> </w:t>
      </w:r>
      <w:r w:rsidRPr="002C5A20">
        <w:rPr>
          <w:bCs/>
        </w:rPr>
        <w:t>die intensive Begleitung von Kindern und Jugendlichen zurück in ih</w:t>
      </w:r>
      <w:r>
        <w:rPr>
          <w:bCs/>
        </w:rPr>
        <w:t>ren Kita- und Schulalltag</w:t>
      </w:r>
      <w:r w:rsidRPr="002C5A20">
        <w:rPr>
          <w:bCs/>
        </w:rPr>
        <w:t>!</w:t>
      </w:r>
      <w:r>
        <w:rPr>
          <w:bCs/>
        </w:rPr>
        <w:t>“</w:t>
      </w:r>
    </w:p>
    <w:p w14:paraId="00F55DEC" w14:textId="7E51C783" w:rsidR="002123F9" w:rsidRPr="00545D07" w:rsidRDefault="002123F9" w:rsidP="002123F9">
      <w:pPr>
        <w:tabs>
          <w:tab w:val="left" w:pos="1845"/>
        </w:tabs>
        <w:rPr>
          <w:b/>
        </w:rPr>
      </w:pPr>
      <w:r>
        <w:t>Die gemeinsame Erklärung des Ratschlag</w:t>
      </w:r>
      <w:r w:rsidR="00433D3B">
        <w:t>s</w:t>
      </w:r>
      <w:r w:rsidR="005A32A2">
        <w:t xml:space="preserve"> Kinderarmut zum Internationalen Kindertag 2020</w:t>
      </w:r>
      <w:r>
        <w:t xml:space="preserve"> </w:t>
      </w:r>
      <w:r w:rsidRPr="0064756D">
        <w:rPr>
          <w:b/>
          <w:bCs/>
        </w:rPr>
        <w:t>„Ein gutes Aufwachsen von allen Kindern und Jugendlichen muss in unserer Gesellschaft Priorität haben!“</w:t>
      </w:r>
      <w:r>
        <w:rPr>
          <w:b/>
          <w:bCs/>
        </w:rPr>
        <w:t xml:space="preserve"> </w:t>
      </w:r>
      <w:r w:rsidRPr="0064756D">
        <w:rPr>
          <w:bCs/>
        </w:rPr>
        <w:t xml:space="preserve">finden Sie </w:t>
      </w:r>
      <w:r w:rsidR="005A32A2" w:rsidRPr="005A32A2">
        <w:rPr>
          <w:bCs/>
        </w:rPr>
        <w:t>anbei</w:t>
      </w:r>
      <w:r w:rsidR="005A32A2">
        <w:rPr>
          <w:b/>
          <w:bCs/>
        </w:rPr>
        <w:t xml:space="preserve">. </w:t>
      </w:r>
    </w:p>
    <w:p w14:paraId="686ABAD9" w14:textId="77777777" w:rsidR="00545D07" w:rsidRDefault="00545D07" w:rsidP="00545D07">
      <w:pPr>
        <w:tabs>
          <w:tab w:val="left" w:pos="1845"/>
        </w:tabs>
        <w:rPr>
          <w:b/>
          <w:bCs/>
        </w:rPr>
      </w:pPr>
    </w:p>
    <w:p w14:paraId="744AD64F" w14:textId="2B68A410" w:rsidR="00545D07" w:rsidRPr="00545D07" w:rsidRDefault="00545D07" w:rsidP="00545D07">
      <w:pPr>
        <w:tabs>
          <w:tab w:val="left" w:pos="1845"/>
        </w:tabs>
        <w:rPr>
          <w:b/>
          <w:bCs/>
        </w:rPr>
      </w:pPr>
      <w:r w:rsidRPr="00545D07">
        <w:rPr>
          <w:b/>
          <w:bCs/>
        </w:rPr>
        <w:t>Folgende Organisationen haben die Erklärung unterzeichnet:</w:t>
      </w:r>
    </w:p>
    <w:p w14:paraId="760C95CC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Arbeitskreis Frauengesundheit in Medizin, Psychotherapie u. Gesellschaft e.V.</w:t>
      </w:r>
    </w:p>
    <w:p w14:paraId="5BDBB21D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Arbeitslosenverband Deutschland Landesverband Brandenburg e.V.</w:t>
      </w:r>
    </w:p>
    <w:p w14:paraId="164CD7E2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Armutsnetzwerk e.V.</w:t>
      </w:r>
    </w:p>
    <w:p w14:paraId="1D02A84F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Armut und Gesundheit in Deutschland e.V.</w:t>
      </w:r>
    </w:p>
    <w:p w14:paraId="09FFA2D0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lastRenderedPageBreak/>
        <w:t>Arbeiter Samariter Bund Deutschland e.V.</w:t>
      </w:r>
    </w:p>
    <w:p w14:paraId="2F15BD4F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Arbeiterwohlfahrt Bundesverband e.V.</w:t>
      </w:r>
    </w:p>
    <w:p w14:paraId="700C5EEE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BAG Wohnungslosenhilfe e.V.</w:t>
      </w:r>
    </w:p>
    <w:p w14:paraId="25A2CB7F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 xml:space="preserve">Bundesforum Männer - Interessenverband für Jungen, Männer und Väter e.V. </w:t>
      </w:r>
    </w:p>
    <w:p w14:paraId="71658480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Bundesverband der Mütterzentren e.V.</w:t>
      </w:r>
    </w:p>
    <w:p w14:paraId="5E9919A2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 xml:space="preserve">Bündnis für sexuelle Selbstbestimmung </w:t>
      </w:r>
    </w:p>
    <w:p w14:paraId="327954DD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Deutscher Bundesjugendring</w:t>
      </w:r>
    </w:p>
    <w:p w14:paraId="73B9632C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Deutscher Caritasverband e.V.</w:t>
      </w:r>
    </w:p>
    <w:p w14:paraId="2A1E745D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Deutsches Kinderhilfswerk e.V.</w:t>
      </w:r>
    </w:p>
    <w:p w14:paraId="6D62E47B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Der Kinderschutzbund e.V.</w:t>
      </w:r>
    </w:p>
    <w:p w14:paraId="05E43494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Der Kinderschutzbund LV Rheinland-Pfalz e.V.</w:t>
      </w:r>
    </w:p>
    <w:p w14:paraId="1EC1C8D7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 xml:space="preserve">Deutscher Paritätischer Wohlfahrtsverband - Gesamtverband e. V. </w:t>
      </w:r>
    </w:p>
    <w:p w14:paraId="0B42A6FE" w14:textId="71729E54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Deutscher Gewerkschaftsbund</w:t>
      </w:r>
      <w:r w:rsidR="00A65D2C">
        <w:rPr>
          <w:bCs/>
        </w:rPr>
        <w:t xml:space="preserve"> </w:t>
      </w:r>
    </w:p>
    <w:p w14:paraId="170D0B4F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DGSF - Deutsche Gesellschaft f. Systemische Therapie, Beratung u. Familientherapie e.V.</w:t>
      </w:r>
    </w:p>
    <w:p w14:paraId="6A778F8B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Diakonie Deutschland Evangelisches Werk für Diakonie und Entwicklung e.V.</w:t>
      </w:r>
    </w:p>
    <w:p w14:paraId="07CAAA08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Diakonie Hessen - Diakonisches Werk in Hessen und Nassau und Kurhessen-Waldeck e.V.</w:t>
      </w:r>
    </w:p>
    <w:p w14:paraId="04E9A2EB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Diakonisches Werk Evangelischer Kirchen in Mitteldeutschland e. V.</w:t>
      </w:r>
    </w:p>
    <w:p w14:paraId="121BB2B8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Diakonisches Werk der Evangelischen Kirche der Pfalz</w:t>
      </w:r>
    </w:p>
    <w:p w14:paraId="4BA3E9CD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 xml:space="preserve">evangelische </w:t>
      </w:r>
      <w:proofErr w:type="spellStart"/>
      <w:r w:rsidRPr="00545D07">
        <w:rPr>
          <w:bCs/>
        </w:rPr>
        <w:t>arbeitsgemeinschaft</w:t>
      </w:r>
      <w:proofErr w:type="spellEnd"/>
      <w:r w:rsidRPr="00545D07">
        <w:rPr>
          <w:bCs/>
        </w:rPr>
        <w:t xml:space="preserve"> </w:t>
      </w:r>
      <w:proofErr w:type="spellStart"/>
      <w:r w:rsidRPr="00545D07">
        <w:rPr>
          <w:bCs/>
        </w:rPr>
        <w:t>familie</w:t>
      </w:r>
      <w:proofErr w:type="spellEnd"/>
      <w:r w:rsidRPr="00545D07">
        <w:rPr>
          <w:bCs/>
        </w:rPr>
        <w:t xml:space="preserve"> e. V. (</w:t>
      </w:r>
      <w:proofErr w:type="spellStart"/>
      <w:r w:rsidRPr="00545D07">
        <w:rPr>
          <w:bCs/>
        </w:rPr>
        <w:t>eaf</w:t>
      </w:r>
      <w:proofErr w:type="spellEnd"/>
      <w:r w:rsidRPr="00545D07">
        <w:rPr>
          <w:bCs/>
        </w:rPr>
        <w:t>)</w:t>
      </w:r>
    </w:p>
    <w:p w14:paraId="6A4D36B6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Evangelische Aktionsgemeinschaft für Familienfragen in Bayern e.V. (</w:t>
      </w:r>
      <w:proofErr w:type="spellStart"/>
      <w:r w:rsidRPr="00545D07">
        <w:rPr>
          <w:bCs/>
        </w:rPr>
        <w:t>eaf</w:t>
      </w:r>
      <w:proofErr w:type="spellEnd"/>
      <w:r w:rsidRPr="00545D07">
        <w:rPr>
          <w:bCs/>
        </w:rPr>
        <w:t xml:space="preserve"> </w:t>
      </w:r>
      <w:proofErr w:type="spellStart"/>
      <w:r w:rsidRPr="00545D07">
        <w:rPr>
          <w:bCs/>
        </w:rPr>
        <w:t>bayern</w:t>
      </w:r>
      <w:proofErr w:type="spellEnd"/>
      <w:r w:rsidRPr="00545D07">
        <w:rPr>
          <w:bCs/>
        </w:rPr>
        <w:t>)</w:t>
      </w:r>
    </w:p>
    <w:p w14:paraId="2F38CAC5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Evangelischer Bundesfachverband Existenzsicherung u. Teilhabe e.V. (EBET)</w:t>
      </w:r>
    </w:p>
    <w:p w14:paraId="30C7BB90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Familienbund der Katholiken (FDK) Bundesverband e.V.</w:t>
      </w:r>
    </w:p>
    <w:p w14:paraId="79734E8A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proofErr w:type="spellStart"/>
      <w:r w:rsidRPr="00545D07">
        <w:rPr>
          <w:bCs/>
        </w:rPr>
        <w:t>Flingern</w:t>
      </w:r>
      <w:proofErr w:type="spellEnd"/>
      <w:r w:rsidRPr="00545D07">
        <w:rPr>
          <w:bCs/>
        </w:rPr>
        <w:t xml:space="preserve"> mobil e.V.</w:t>
      </w:r>
    </w:p>
    <w:p w14:paraId="5798EC0F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Förderverein gewerkschaftliche Arbeitslosenarbeit e.V.</w:t>
      </w:r>
    </w:p>
    <w:p w14:paraId="20A4D2E5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Gewerkschaft Erziehung und Wissenschaft (GEW)</w:t>
      </w:r>
    </w:p>
    <w:p w14:paraId="6E3B4DB1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Humanistischer Verband Deutschlands - Bundesverband e.V.</w:t>
      </w:r>
    </w:p>
    <w:p w14:paraId="74206979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Internationaler Bund (IB) Freier Träger der Jugend-, Sozial- und Bildungsarbeit e.V.</w:t>
      </w:r>
    </w:p>
    <w:p w14:paraId="1A7B2FA2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Institut für Sozialarbeit und Sozialpädagogik e. V. (ISS)</w:t>
      </w:r>
    </w:p>
    <w:p w14:paraId="02DF2A41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Katholische Arbeitnehmer-Bewegung (KAB) Deutschland e.V.</w:t>
      </w:r>
    </w:p>
    <w:p w14:paraId="4664AF45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Kindervereinigung e.V.</w:t>
      </w:r>
    </w:p>
    <w:p w14:paraId="1FA4B1A1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Arbeitsgemeinschaft der Spitzenverbände der Freien Wohlfahrtspflege des Landes NRW</w:t>
      </w:r>
    </w:p>
    <w:p w14:paraId="0C3F2384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lastRenderedPageBreak/>
        <w:t>Landesfamilienrat Baden-Württemberg</w:t>
      </w:r>
    </w:p>
    <w:p w14:paraId="6D423101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Landesvereinigung für Gesundheit und Akademie für Sozialmedizin Niedersachsen e.V.</w:t>
      </w:r>
    </w:p>
    <w:p w14:paraId="1F5EDA18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LIGA der Freien Wohlfahrtspflege in Rheinland-Pfalz e.V.</w:t>
      </w:r>
    </w:p>
    <w:p w14:paraId="14E17F65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Nationale Armutskonferenz (</w:t>
      </w:r>
      <w:proofErr w:type="spellStart"/>
      <w:r w:rsidRPr="00545D07">
        <w:rPr>
          <w:bCs/>
        </w:rPr>
        <w:t>nak</w:t>
      </w:r>
      <w:proofErr w:type="spellEnd"/>
      <w:r w:rsidRPr="00545D07">
        <w:rPr>
          <w:bCs/>
        </w:rPr>
        <w:t>)</w:t>
      </w:r>
    </w:p>
    <w:p w14:paraId="29E113C5" w14:textId="19835128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 xml:space="preserve">National </w:t>
      </w:r>
      <w:proofErr w:type="spellStart"/>
      <w:r w:rsidRPr="00545D07">
        <w:rPr>
          <w:bCs/>
        </w:rPr>
        <w:t>Coalition</w:t>
      </w:r>
      <w:proofErr w:type="spellEnd"/>
      <w:r w:rsidRPr="00545D07">
        <w:rPr>
          <w:bCs/>
        </w:rPr>
        <w:t xml:space="preserve"> Deutschland - Netzwerk zur Umsetzung der UN</w:t>
      </w:r>
      <w:r w:rsidR="000075C5">
        <w:rPr>
          <w:bCs/>
        </w:rPr>
        <w:t>-</w:t>
      </w:r>
      <w:r w:rsidRPr="00545D07">
        <w:rPr>
          <w:bCs/>
        </w:rPr>
        <w:t>Kinderrechtskonvention</w:t>
      </w:r>
      <w:r w:rsidR="000075C5">
        <w:rPr>
          <w:bCs/>
        </w:rPr>
        <w:t xml:space="preserve"> e.V.</w:t>
      </w:r>
    </w:p>
    <w:p w14:paraId="3AC02A62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proofErr w:type="spellStart"/>
      <w:r w:rsidRPr="00545D07">
        <w:rPr>
          <w:bCs/>
        </w:rPr>
        <w:t>NaturFreunde</w:t>
      </w:r>
      <w:proofErr w:type="spellEnd"/>
      <w:r w:rsidRPr="00545D07">
        <w:rPr>
          <w:bCs/>
        </w:rPr>
        <w:t xml:space="preserve"> Thüringen e.V.</w:t>
      </w:r>
    </w:p>
    <w:p w14:paraId="7926C5D1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Präventionsketten in Niedersachsen - Gesund aufwachsen für alle Kinder</w:t>
      </w:r>
    </w:p>
    <w:p w14:paraId="5F7FE96C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 xml:space="preserve">Selbsthilfeinitiative Alleinerziehender (SHIA) e.V. Bundesverband </w:t>
      </w:r>
    </w:p>
    <w:p w14:paraId="492AAFDF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SKM Bundesverband e.V.</w:t>
      </w:r>
    </w:p>
    <w:p w14:paraId="05A9DD79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SOS-Kinderdorf e.V.</w:t>
      </w:r>
    </w:p>
    <w:p w14:paraId="60A22E2B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Sozialverband Deutschland e.V. (</w:t>
      </w:r>
      <w:proofErr w:type="spellStart"/>
      <w:r w:rsidRPr="00545D07">
        <w:rPr>
          <w:bCs/>
        </w:rPr>
        <w:t>SoVD</w:t>
      </w:r>
      <w:proofErr w:type="spellEnd"/>
      <w:r w:rsidRPr="00545D07">
        <w:rPr>
          <w:bCs/>
        </w:rPr>
        <w:t>)</w:t>
      </w:r>
    </w:p>
    <w:p w14:paraId="48D1FED6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Sozialverband VdK Deutschland e. V.</w:t>
      </w:r>
    </w:p>
    <w:p w14:paraId="3B2A4211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Väteraufbruch für Kinder e.V.</w:t>
      </w:r>
    </w:p>
    <w:p w14:paraId="5F355659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 xml:space="preserve">Verband </w:t>
      </w:r>
      <w:proofErr w:type="spellStart"/>
      <w:r w:rsidRPr="00545D07">
        <w:rPr>
          <w:bCs/>
        </w:rPr>
        <w:t>Alleinerziehender</w:t>
      </w:r>
      <w:proofErr w:type="spellEnd"/>
      <w:r w:rsidRPr="00545D07">
        <w:rPr>
          <w:bCs/>
        </w:rPr>
        <w:t xml:space="preserve"> Mütter und Väter (VAMV) Bundesverband e.V. </w:t>
      </w:r>
    </w:p>
    <w:p w14:paraId="1C3E7BCF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ver.di-Erwerbslose Mittelbaden-Nordschwarzwald</w:t>
      </w:r>
    </w:p>
    <w:p w14:paraId="2420881F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Volkssolidarität e.V.</w:t>
      </w:r>
    </w:p>
    <w:p w14:paraId="0F12D186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Zentralwohlfahrtsstelle der Juden in Deutschland e.V.</w:t>
      </w:r>
    </w:p>
    <w:p w14:paraId="7673AC9E" w14:textId="0DE74031" w:rsidR="00545D07" w:rsidRPr="00980981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Zukunftsforum Familie e.V.</w:t>
      </w:r>
    </w:p>
    <w:p w14:paraId="69FD215C" w14:textId="77777777" w:rsidR="00980981" w:rsidRDefault="00980981" w:rsidP="00545D07">
      <w:pPr>
        <w:tabs>
          <w:tab w:val="left" w:pos="1845"/>
        </w:tabs>
        <w:rPr>
          <w:b/>
          <w:bCs/>
        </w:rPr>
      </w:pPr>
    </w:p>
    <w:p w14:paraId="7F7911C6" w14:textId="76EFD64C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/>
          <w:bCs/>
        </w:rPr>
        <w:t>Darüber hinaus wird die Erklärung mitgetragen von:</w:t>
      </w:r>
    </w:p>
    <w:p w14:paraId="62ABD4B6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Dr. Lars Anken</w:t>
      </w:r>
    </w:p>
    <w:p w14:paraId="750C26A7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Dr. Irene Becker</w:t>
      </w:r>
    </w:p>
    <w:p w14:paraId="6E33BB04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Prof. Dr. Ernst-Ulrich Huster</w:t>
      </w:r>
    </w:p>
    <w:p w14:paraId="519A8D73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 xml:space="preserve">Dr. Maksim </w:t>
      </w:r>
      <w:proofErr w:type="spellStart"/>
      <w:r w:rsidRPr="00545D07">
        <w:rPr>
          <w:bCs/>
        </w:rPr>
        <w:t>Hübenthal</w:t>
      </w:r>
      <w:proofErr w:type="spellEnd"/>
    </w:p>
    <w:p w14:paraId="31315E81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 xml:space="preserve">Dr. Gisela </w:t>
      </w:r>
      <w:proofErr w:type="spellStart"/>
      <w:r w:rsidRPr="00545D07">
        <w:rPr>
          <w:bCs/>
        </w:rPr>
        <w:t>Notz</w:t>
      </w:r>
      <w:proofErr w:type="spellEnd"/>
    </w:p>
    <w:p w14:paraId="4E0339A7" w14:textId="77777777" w:rsidR="00545D07" w:rsidRPr="00545D07" w:rsidRDefault="00545D07" w:rsidP="00545D07">
      <w:pPr>
        <w:tabs>
          <w:tab w:val="left" w:pos="1845"/>
        </w:tabs>
        <w:rPr>
          <w:bCs/>
        </w:rPr>
      </w:pPr>
      <w:r w:rsidRPr="00545D07">
        <w:rPr>
          <w:bCs/>
        </w:rPr>
        <w:t>Prof. Dr. Margherita Zander</w:t>
      </w:r>
    </w:p>
    <w:p w14:paraId="381717F7" w14:textId="77777777" w:rsidR="00545D07" w:rsidRDefault="00545D07" w:rsidP="002123F9">
      <w:pPr>
        <w:tabs>
          <w:tab w:val="left" w:pos="1845"/>
        </w:tabs>
        <w:rPr>
          <w:b/>
          <w:bCs/>
        </w:rPr>
      </w:pPr>
    </w:p>
    <w:p w14:paraId="6020C574" w14:textId="2384C8C6" w:rsidR="002123F9" w:rsidRPr="00095360" w:rsidRDefault="002123F9" w:rsidP="002123F9">
      <w:pPr>
        <w:tabs>
          <w:tab w:val="left" w:pos="1845"/>
        </w:tabs>
      </w:pPr>
      <w:r w:rsidRPr="00095360">
        <w:rPr>
          <w:b/>
          <w:bCs/>
        </w:rPr>
        <w:t>Zum Ratschlag Kinderarmut:</w:t>
      </w:r>
    </w:p>
    <w:p w14:paraId="6F4448D3" w14:textId="22BBDBC9" w:rsidR="00141A64" w:rsidRDefault="002123F9" w:rsidP="0050109E">
      <w:pPr>
        <w:tabs>
          <w:tab w:val="left" w:pos="1845"/>
        </w:tabs>
      </w:pPr>
      <w:r w:rsidRPr="00095360">
        <w:t>Auf Initiative der Nationalen Armutskonferenz (</w:t>
      </w:r>
      <w:proofErr w:type="spellStart"/>
      <w:r w:rsidRPr="00095360">
        <w:t>nak</w:t>
      </w:r>
      <w:proofErr w:type="spellEnd"/>
      <w:r w:rsidRPr="00095360">
        <w:t xml:space="preserve">) trafen sich 2016 zahlreiche bundesweit agierende Organisationen, um gemeinsam Perspektiven der Bekämpfung von Kinderarmut zu diskutieren. Die erste gemeinsame Erklärung „Keine Ausreden mehr: Armut von Kindern und Jugendlichen endlich bekämpfen!“ wurde im Juni 2017 als Forderungen zur Bundestagswahl von 46 Organisationen und Einzelpersonen unterstützt und unter breiter medialer Beachtung veröffentlicht. </w:t>
      </w:r>
      <w:r w:rsidRPr="00095360">
        <w:lastRenderedPageBreak/>
        <w:t>Diese Erklärung wurde in gekürzter Form auch auf die Kampagnen-Plattform „</w:t>
      </w:r>
      <w:proofErr w:type="spellStart"/>
      <w:r w:rsidRPr="00095360">
        <w:t>we</w:t>
      </w:r>
      <w:proofErr w:type="spellEnd"/>
      <w:r w:rsidRPr="00095360">
        <w:t xml:space="preserve"> </w:t>
      </w:r>
      <w:proofErr w:type="spellStart"/>
      <w:r w:rsidRPr="00095360">
        <w:t>act</w:t>
      </w:r>
      <w:proofErr w:type="spellEnd"/>
      <w:r w:rsidRPr="00095360">
        <w:t>“ zur Mitzeichnung gestellt und erreichte fast 40.000 Unterschriften. Anlässlich des 13. Treffens der Menschen mit Armutserfahrung bekräftigte der Ratschlag seine Forderungen mit der Erklärung „Bekämpfung von Kinderarmut muss Priorität haben! - Gemeinsame Erklärung von Nationaler Armutskonferenz, Kinder-, Familien- und Wohlfahrtsverbänden“ im November 2018.</w:t>
      </w:r>
    </w:p>
    <w:sectPr w:rsidR="00141A6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E874F" w14:textId="77777777" w:rsidR="00202A9A" w:rsidRDefault="00202A9A" w:rsidP="00244BDC">
      <w:pPr>
        <w:spacing w:after="0" w:line="240" w:lineRule="auto"/>
      </w:pPr>
      <w:r>
        <w:separator/>
      </w:r>
    </w:p>
  </w:endnote>
  <w:endnote w:type="continuationSeparator" w:id="0">
    <w:p w14:paraId="5A485E70" w14:textId="77777777" w:rsidR="00202A9A" w:rsidRDefault="00202A9A" w:rsidP="0024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81339"/>
      <w:docPartObj>
        <w:docPartGallery w:val="Page Numbers (Bottom of Page)"/>
        <w:docPartUnique/>
      </w:docPartObj>
    </w:sdtPr>
    <w:sdtEndPr/>
    <w:sdtContent>
      <w:p w14:paraId="6F8B37D5" w14:textId="545A18BC" w:rsidR="00CA12AA" w:rsidRDefault="00CA12A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8A6">
          <w:rPr>
            <w:noProof/>
          </w:rPr>
          <w:t>1</w:t>
        </w:r>
        <w:r>
          <w:fldChar w:fldCharType="end"/>
        </w:r>
      </w:p>
    </w:sdtContent>
  </w:sdt>
  <w:p w14:paraId="4AE9E023" w14:textId="77777777" w:rsidR="00CA12AA" w:rsidRDefault="00CA12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AEC56" w14:textId="77777777" w:rsidR="00202A9A" w:rsidRDefault="00202A9A" w:rsidP="00244BDC">
      <w:pPr>
        <w:spacing w:after="0" w:line="240" w:lineRule="auto"/>
      </w:pPr>
      <w:r>
        <w:separator/>
      </w:r>
    </w:p>
  </w:footnote>
  <w:footnote w:type="continuationSeparator" w:id="0">
    <w:p w14:paraId="5EB40E54" w14:textId="77777777" w:rsidR="00202A9A" w:rsidRDefault="00202A9A" w:rsidP="0024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C7B"/>
    <w:multiLevelType w:val="hybridMultilevel"/>
    <w:tmpl w:val="E7403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0E2"/>
    <w:multiLevelType w:val="hybridMultilevel"/>
    <w:tmpl w:val="93CEE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3BBE"/>
    <w:multiLevelType w:val="hybridMultilevel"/>
    <w:tmpl w:val="693A5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581"/>
    <w:multiLevelType w:val="hybridMultilevel"/>
    <w:tmpl w:val="18364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90980"/>
    <w:multiLevelType w:val="hybridMultilevel"/>
    <w:tmpl w:val="1D56F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19D4"/>
    <w:multiLevelType w:val="hybridMultilevel"/>
    <w:tmpl w:val="23FE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94DAA"/>
    <w:multiLevelType w:val="hybridMultilevel"/>
    <w:tmpl w:val="E92AA75C"/>
    <w:lvl w:ilvl="0" w:tplc="B16E6476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A669D"/>
    <w:multiLevelType w:val="hybridMultilevel"/>
    <w:tmpl w:val="552629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51AEA"/>
    <w:multiLevelType w:val="hybridMultilevel"/>
    <w:tmpl w:val="571E8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76084"/>
    <w:multiLevelType w:val="hybridMultilevel"/>
    <w:tmpl w:val="883AA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49E8"/>
    <w:multiLevelType w:val="hybridMultilevel"/>
    <w:tmpl w:val="06040E72"/>
    <w:lvl w:ilvl="0" w:tplc="2D56B38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5755F"/>
    <w:multiLevelType w:val="hybridMultilevel"/>
    <w:tmpl w:val="3FBA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438D2"/>
    <w:multiLevelType w:val="hybridMultilevel"/>
    <w:tmpl w:val="EE96B2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6F55"/>
    <w:multiLevelType w:val="hybridMultilevel"/>
    <w:tmpl w:val="9B429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92D51"/>
    <w:multiLevelType w:val="hybridMultilevel"/>
    <w:tmpl w:val="7A30F3C6"/>
    <w:lvl w:ilvl="0" w:tplc="A2041DE0">
      <w:start w:val="20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762"/>
    <w:multiLevelType w:val="hybridMultilevel"/>
    <w:tmpl w:val="ABBCC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A187D"/>
    <w:multiLevelType w:val="hybridMultilevel"/>
    <w:tmpl w:val="7D940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33A3E"/>
    <w:multiLevelType w:val="hybridMultilevel"/>
    <w:tmpl w:val="36B8A42C"/>
    <w:lvl w:ilvl="0" w:tplc="F0E65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875E0"/>
    <w:multiLevelType w:val="hybridMultilevel"/>
    <w:tmpl w:val="EC926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166E0"/>
    <w:multiLevelType w:val="hybridMultilevel"/>
    <w:tmpl w:val="15DCF7BC"/>
    <w:lvl w:ilvl="0" w:tplc="26585F4E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17"/>
  </w:num>
  <w:num w:numId="7">
    <w:abstractNumId w:val="19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16"/>
  </w:num>
  <w:num w:numId="13">
    <w:abstractNumId w:val="15"/>
  </w:num>
  <w:num w:numId="14">
    <w:abstractNumId w:val="1"/>
  </w:num>
  <w:num w:numId="15">
    <w:abstractNumId w:val="11"/>
  </w:num>
  <w:num w:numId="16">
    <w:abstractNumId w:val="8"/>
  </w:num>
  <w:num w:numId="17">
    <w:abstractNumId w:val="9"/>
  </w:num>
  <w:num w:numId="18">
    <w:abstractNumId w:val="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C"/>
    <w:rsid w:val="000075C5"/>
    <w:rsid w:val="00030AE7"/>
    <w:rsid w:val="00071865"/>
    <w:rsid w:val="00085223"/>
    <w:rsid w:val="000C47DC"/>
    <w:rsid w:val="000E0D07"/>
    <w:rsid w:val="000E3B0B"/>
    <w:rsid w:val="00103F6D"/>
    <w:rsid w:val="00127CD2"/>
    <w:rsid w:val="00136748"/>
    <w:rsid w:val="00141A64"/>
    <w:rsid w:val="0016521D"/>
    <w:rsid w:val="0019396F"/>
    <w:rsid w:val="001A7B23"/>
    <w:rsid w:val="001F26D7"/>
    <w:rsid w:val="001F5B28"/>
    <w:rsid w:val="00202A9A"/>
    <w:rsid w:val="002077E2"/>
    <w:rsid w:val="00211FF4"/>
    <w:rsid w:val="002123F9"/>
    <w:rsid w:val="00225302"/>
    <w:rsid w:val="00231957"/>
    <w:rsid w:val="00235C8D"/>
    <w:rsid w:val="00237B55"/>
    <w:rsid w:val="00244BDC"/>
    <w:rsid w:val="00250BF3"/>
    <w:rsid w:val="002A429A"/>
    <w:rsid w:val="002A71E6"/>
    <w:rsid w:val="002C629E"/>
    <w:rsid w:val="002E5425"/>
    <w:rsid w:val="002F4007"/>
    <w:rsid w:val="00301E45"/>
    <w:rsid w:val="0032454E"/>
    <w:rsid w:val="00326D34"/>
    <w:rsid w:val="00333FD8"/>
    <w:rsid w:val="00342651"/>
    <w:rsid w:val="003A672C"/>
    <w:rsid w:val="003B45F8"/>
    <w:rsid w:val="003B4B3C"/>
    <w:rsid w:val="003F3746"/>
    <w:rsid w:val="004203ED"/>
    <w:rsid w:val="00433D3B"/>
    <w:rsid w:val="0045109C"/>
    <w:rsid w:val="004741B6"/>
    <w:rsid w:val="004979AF"/>
    <w:rsid w:val="004B4993"/>
    <w:rsid w:val="004B5BFB"/>
    <w:rsid w:val="004C259D"/>
    <w:rsid w:val="004D0563"/>
    <w:rsid w:val="0050109E"/>
    <w:rsid w:val="00503232"/>
    <w:rsid w:val="005141BC"/>
    <w:rsid w:val="005245F2"/>
    <w:rsid w:val="00545D07"/>
    <w:rsid w:val="00555C23"/>
    <w:rsid w:val="005709AE"/>
    <w:rsid w:val="00586913"/>
    <w:rsid w:val="005869AF"/>
    <w:rsid w:val="00590844"/>
    <w:rsid w:val="00595854"/>
    <w:rsid w:val="005A227A"/>
    <w:rsid w:val="005A32A2"/>
    <w:rsid w:val="005A5950"/>
    <w:rsid w:val="005A7B22"/>
    <w:rsid w:val="005B374A"/>
    <w:rsid w:val="005B66B5"/>
    <w:rsid w:val="005C373D"/>
    <w:rsid w:val="005C6806"/>
    <w:rsid w:val="005C7B53"/>
    <w:rsid w:val="005E3F8F"/>
    <w:rsid w:val="005F1236"/>
    <w:rsid w:val="006008A6"/>
    <w:rsid w:val="00610D1B"/>
    <w:rsid w:val="00612357"/>
    <w:rsid w:val="00622EAC"/>
    <w:rsid w:val="00624F34"/>
    <w:rsid w:val="00626D7F"/>
    <w:rsid w:val="0064478D"/>
    <w:rsid w:val="0068693A"/>
    <w:rsid w:val="00691436"/>
    <w:rsid w:val="00692630"/>
    <w:rsid w:val="0069362F"/>
    <w:rsid w:val="006B0120"/>
    <w:rsid w:val="006B3443"/>
    <w:rsid w:val="006E3D46"/>
    <w:rsid w:val="006E6E29"/>
    <w:rsid w:val="006F1FEF"/>
    <w:rsid w:val="00727FA4"/>
    <w:rsid w:val="00732FB2"/>
    <w:rsid w:val="007376A6"/>
    <w:rsid w:val="0074209D"/>
    <w:rsid w:val="00753663"/>
    <w:rsid w:val="007762FD"/>
    <w:rsid w:val="007860DA"/>
    <w:rsid w:val="00794532"/>
    <w:rsid w:val="007A6227"/>
    <w:rsid w:val="007B2B77"/>
    <w:rsid w:val="007C2801"/>
    <w:rsid w:val="007C6F87"/>
    <w:rsid w:val="007C7554"/>
    <w:rsid w:val="00815CCB"/>
    <w:rsid w:val="00825B26"/>
    <w:rsid w:val="00827F19"/>
    <w:rsid w:val="008344E5"/>
    <w:rsid w:val="00853CD8"/>
    <w:rsid w:val="00855138"/>
    <w:rsid w:val="00860C19"/>
    <w:rsid w:val="008615CD"/>
    <w:rsid w:val="00875FC6"/>
    <w:rsid w:val="00885C97"/>
    <w:rsid w:val="008935AD"/>
    <w:rsid w:val="00893DA1"/>
    <w:rsid w:val="008A7668"/>
    <w:rsid w:val="008B5224"/>
    <w:rsid w:val="0090207D"/>
    <w:rsid w:val="00923089"/>
    <w:rsid w:val="0095478E"/>
    <w:rsid w:val="00962B20"/>
    <w:rsid w:val="00980981"/>
    <w:rsid w:val="009B0CAD"/>
    <w:rsid w:val="009B1767"/>
    <w:rsid w:val="009B69B4"/>
    <w:rsid w:val="009C4742"/>
    <w:rsid w:val="009C51E6"/>
    <w:rsid w:val="009C54E3"/>
    <w:rsid w:val="009D140E"/>
    <w:rsid w:val="009D2526"/>
    <w:rsid w:val="009E551D"/>
    <w:rsid w:val="00A13E17"/>
    <w:rsid w:val="00A2171D"/>
    <w:rsid w:val="00A22272"/>
    <w:rsid w:val="00A2372E"/>
    <w:rsid w:val="00A310AA"/>
    <w:rsid w:val="00A43C8A"/>
    <w:rsid w:val="00A478DE"/>
    <w:rsid w:val="00A6133D"/>
    <w:rsid w:val="00A65D2C"/>
    <w:rsid w:val="00AB5CB2"/>
    <w:rsid w:val="00B33084"/>
    <w:rsid w:val="00B346E7"/>
    <w:rsid w:val="00B44C16"/>
    <w:rsid w:val="00B5606A"/>
    <w:rsid w:val="00B92B0D"/>
    <w:rsid w:val="00BD267D"/>
    <w:rsid w:val="00BF125A"/>
    <w:rsid w:val="00C07D87"/>
    <w:rsid w:val="00C27897"/>
    <w:rsid w:val="00C47AF1"/>
    <w:rsid w:val="00C554C6"/>
    <w:rsid w:val="00C932E1"/>
    <w:rsid w:val="00CA12AA"/>
    <w:rsid w:val="00CA19F6"/>
    <w:rsid w:val="00CB00C5"/>
    <w:rsid w:val="00CD17DC"/>
    <w:rsid w:val="00D05E0A"/>
    <w:rsid w:val="00D15566"/>
    <w:rsid w:val="00D211E7"/>
    <w:rsid w:val="00D252DA"/>
    <w:rsid w:val="00D263B0"/>
    <w:rsid w:val="00D45D22"/>
    <w:rsid w:val="00D75D6B"/>
    <w:rsid w:val="00D9534F"/>
    <w:rsid w:val="00DA13D1"/>
    <w:rsid w:val="00DB1D72"/>
    <w:rsid w:val="00DB2101"/>
    <w:rsid w:val="00DD688C"/>
    <w:rsid w:val="00DD6CE2"/>
    <w:rsid w:val="00DF4D16"/>
    <w:rsid w:val="00E01B00"/>
    <w:rsid w:val="00E07141"/>
    <w:rsid w:val="00E25CEA"/>
    <w:rsid w:val="00E45D09"/>
    <w:rsid w:val="00E509D2"/>
    <w:rsid w:val="00E52857"/>
    <w:rsid w:val="00E56A5B"/>
    <w:rsid w:val="00E6406D"/>
    <w:rsid w:val="00E65C5A"/>
    <w:rsid w:val="00E858E0"/>
    <w:rsid w:val="00EC2411"/>
    <w:rsid w:val="00EC47AF"/>
    <w:rsid w:val="00EC6ECB"/>
    <w:rsid w:val="00ED29B3"/>
    <w:rsid w:val="00F041F7"/>
    <w:rsid w:val="00F06081"/>
    <w:rsid w:val="00F25FA7"/>
    <w:rsid w:val="00F340AE"/>
    <w:rsid w:val="00F36D9D"/>
    <w:rsid w:val="00F5140D"/>
    <w:rsid w:val="00F52E15"/>
    <w:rsid w:val="00F53A21"/>
    <w:rsid w:val="00FA10C2"/>
    <w:rsid w:val="00FC2FA4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A5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C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BDC"/>
  </w:style>
  <w:style w:type="paragraph" w:styleId="Fuzeile">
    <w:name w:val="footer"/>
    <w:basedOn w:val="Standard"/>
    <w:link w:val="FuzeileZchn"/>
    <w:uiPriority w:val="99"/>
    <w:unhideWhenUsed/>
    <w:rsid w:val="0024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4BDC"/>
  </w:style>
  <w:style w:type="paragraph" w:styleId="Listenabsatz">
    <w:name w:val="List Paragraph"/>
    <w:basedOn w:val="Standard"/>
    <w:uiPriority w:val="34"/>
    <w:qFormat/>
    <w:rsid w:val="00732F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2FB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E542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542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5425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542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7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7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7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71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71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1E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41A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C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BDC"/>
  </w:style>
  <w:style w:type="paragraph" w:styleId="Fuzeile">
    <w:name w:val="footer"/>
    <w:basedOn w:val="Standard"/>
    <w:link w:val="FuzeileZchn"/>
    <w:uiPriority w:val="99"/>
    <w:unhideWhenUsed/>
    <w:rsid w:val="0024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4BDC"/>
  </w:style>
  <w:style w:type="paragraph" w:styleId="Listenabsatz">
    <w:name w:val="List Paragraph"/>
    <w:basedOn w:val="Standard"/>
    <w:uiPriority w:val="34"/>
    <w:qFormat/>
    <w:rsid w:val="00732F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2FB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E542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542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5425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542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7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7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7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71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71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1E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4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3A42-4716-40BC-9D52-9E7FA4AA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Berliner Beirat für Familienfragen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axn</dc:creator>
  <cp:lastModifiedBy>Jan.Dreier</cp:lastModifiedBy>
  <cp:revision>3</cp:revision>
  <cp:lastPrinted>2015-10-30T11:09:00Z</cp:lastPrinted>
  <dcterms:created xsi:type="dcterms:W3CDTF">2020-05-28T11:26:00Z</dcterms:created>
  <dcterms:modified xsi:type="dcterms:W3CDTF">2020-05-28T11:26:00Z</dcterms:modified>
</cp:coreProperties>
</file>